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A01F75" w14:textId="77777777" w:rsidR="006E4150" w:rsidRPr="0039230C" w:rsidRDefault="006E4150" w:rsidP="006E4150">
      <w:pPr>
        <w:spacing w:after="0" w:line="240" w:lineRule="auto"/>
        <w:jc w:val="center"/>
        <w:rPr>
          <w:rFonts w:ascii="Times New Roman" w:hAnsi="Times New Roman" w:cs="Times New Roman"/>
          <w:b/>
          <w:iCs/>
          <w:highlight w:val="yellow"/>
        </w:rPr>
      </w:pPr>
      <w:r w:rsidRPr="0039230C">
        <w:rPr>
          <w:rFonts w:ascii="Times New Roman" w:hAnsi="Times New Roman" w:cs="Times New Roman"/>
          <w:b/>
          <w:iCs/>
          <w:highlight w:val="yellow"/>
        </w:rPr>
        <w:t xml:space="preserve">Sample Support Letter - Submit </w:t>
      </w:r>
      <w:proofErr w:type="gramStart"/>
      <w:r w:rsidRPr="0039230C">
        <w:rPr>
          <w:rFonts w:ascii="Times New Roman" w:hAnsi="Times New Roman" w:cs="Times New Roman"/>
          <w:b/>
          <w:iCs/>
          <w:highlight w:val="yellow"/>
        </w:rPr>
        <w:t>On</w:t>
      </w:r>
      <w:proofErr w:type="gramEnd"/>
      <w:r w:rsidRPr="0039230C">
        <w:rPr>
          <w:rFonts w:ascii="Times New Roman" w:hAnsi="Times New Roman" w:cs="Times New Roman"/>
          <w:b/>
          <w:iCs/>
          <w:highlight w:val="yellow"/>
        </w:rPr>
        <w:t xml:space="preserve"> Your Letterhead</w:t>
      </w:r>
    </w:p>
    <w:p w14:paraId="65E3AB2F" w14:textId="77777777" w:rsidR="006E4150" w:rsidRPr="0039230C" w:rsidRDefault="006E4150" w:rsidP="006E4150">
      <w:pPr>
        <w:spacing w:after="0" w:line="240" w:lineRule="auto"/>
        <w:ind w:left="-1440" w:right="-1440"/>
        <w:jc w:val="center"/>
        <w:rPr>
          <w:rFonts w:ascii="Times New Roman" w:hAnsi="Times New Roman" w:cs="Times New Roman"/>
          <w:iCs/>
        </w:rPr>
      </w:pPr>
      <w:r w:rsidRPr="0039230C">
        <w:rPr>
          <w:rFonts w:ascii="Times New Roman" w:hAnsi="Times New Roman" w:cs="Times New Roman"/>
          <w:b/>
          <w:iCs/>
          <w:highlight w:val="yellow"/>
        </w:rPr>
        <w:t xml:space="preserve">Submit via the portal:  </w:t>
      </w:r>
      <w:hyperlink r:id="rId5" w:history="1">
        <w:r w:rsidRPr="0039230C">
          <w:rPr>
            <w:rStyle w:val="Hyperlink"/>
            <w:rFonts w:ascii="Times New Roman" w:hAnsi="Times New Roman" w:cs="Times New Roman"/>
            <w:iCs/>
            <w:color w:val="auto"/>
            <w:highlight w:val="yellow"/>
          </w:rPr>
          <w:t>https://calegislation.lc.ca.gov/Advocates/</w:t>
        </w:r>
      </w:hyperlink>
    </w:p>
    <w:p w14:paraId="6A2B288D" w14:textId="77777777" w:rsidR="006E4150" w:rsidRPr="0039230C" w:rsidRDefault="006E4150" w:rsidP="006E4150">
      <w:pPr>
        <w:spacing w:after="0" w:line="240" w:lineRule="auto"/>
        <w:jc w:val="center"/>
        <w:rPr>
          <w:rFonts w:ascii="Times New Roman" w:hAnsi="Times New Roman" w:cs="Times New Roman"/>
          <w:highlight w:val="yellow"/>
        </w:rPr>
      </w:pPr>
      <w:r w:rsidRPr="0039230C">
        <w:rPr>
          <w:rFonts w:ascii="Times New Roman" w:hAnsi="Times New Roman" w:cs="Times New Roman"/>
          <w:b/>
          <w:iCs/>
          <w:highlight w:val="yellow"/>
        </w:rPr>
        <w:t xml:space="preserve">Send copy to: </w:t>
      </w:r>
      <w:hyperlink r:id="rId6" w:history="1">
        <w:r w:rsidRPr="0039230C">
          <w:rPr>
            <w:rStyle w:val="Hyperlink"/>
            <w:rFonts w:ascii="Times New Roman" w:hAnsi="Times New Roman" w:cs="Times New Roman"/>
            <w:highlight w:val="yellow"/>
          </w:rPr>
          <w:t>mccormickj@clccal.org</w:t>
        </w:r>
      </w:hyperlink>
    </w:p>
    <w:p w14:paraId="14BF9A71" w14:textId="729DB430" w:rsidR="006E4150" w:rsidRPr="0039230C" w:rsidRDefault="006E4150" w:rsidP="006E4150">
      <w:pPr>
        <w:jc w:val="center"/>
        <w:rPr>
          <w:rFonts w:ascii="Times New Roman" w:hAnsi="Times New Roman" w:cs="Times New Roman"/>
          <w:b/>
          <w:iCs/>
          <w:highlight w:val="yellow"/>
        </w:rPr>
      </w:pPr>
    </w:p>
    <w:p w14:paraId="02B65254" w14:textId="77777777" w:rsidR="006E4150" w:rsidRPr="0039230C" w:rsidRDefault="006E4150" w:rsidP="006E4150">
      <w:pPr>
        <w:pStyle w:val="paragraph"/>
        <w:spacing w:before="0" w:beforeAutospacing="0" w:after="0" w:afterAutospacing="0"/>
        <w:textAlignment w:val="baseline"/>
        <w:rPr>
          <w:rStyle w:val="normaltextrun"/>
        </w:rPr>
      </w:pPr>
      <w:r w:rsidRPr="0039230C">
        <w:rPr>
          <w:rStyle w:val="normaltextrun"/>
          <w:highlight w:val="yellow"/>
        </w:rPr>
        <w:t>DATE</w:t>
      </w:r>
    </w:p>
    <w:p w14:paraId="27810A2D" w14:textId="77777777" w:rsidR="006E4150" w:rsidRPr="00CC6198" w:rsidRDefault="006E4150" w:rsidP="006E4150">
      <w:pPr>
        <w:pStyle w:val="NormalWeb"/>
        <w:contextualSpacing/>
        <w:rPr>
          <w:color w:val="000000"/>
        </w:rPr>
      </w:pPr>
      <w:r>
        <w:rPr>
          <w:color w:val="000000"/>
        </w:rPr>
        <w:t>The Honorable Alex Lee</w:t>
      </w:r>
    </w:p>
    <w:p w14:paraId="1C7039E4" w14:textId="77777777" w:rsidR="006E4150" w:rsidRPr="00CC6198" w:rsidRDefault="006E4150" w:rsidP="006E4150">
      <w:pPr>
        <w:pStyle w:val="NormalWeb"/>
        <w:contextualSpacing/>
        <w:rPr>
          <w:color w:val="000000"/>
        </w:rPr>
      </w:pPr>
      <w:r w:rsidRPr="00CC6198">
        <w:rPr>
          <w:color w:val="000000"/>
        </w:rPr>
        <w:t xml:space="preserve">Chair, Assembly </w:t>
      </w:r>
      <w:r>
        <w:rPr>
          <w:color w:val="000000"/>
        </w:rPr>
        <w:t>Human Services</w:t>
      </w:r>
      <w:r w:rsidRPr="00CC6198">
        <w:rPr>
          <w:color w:val="000000"/>
        </w:rPr>
        <w:t xml:space="preserve"> Committee</w:t>
      </w:r>
    </w:p>
    <w:p w14:paraId="1869ACA2" w14:textId="77777777" w:rsidR="006E4150" w:rsidRPr="00CC6198" w:rsidRDefault="006E4150" w:rsidP="006E4150">
      <w:pPr>
        <w:pStyle w:val="NormalWeb"/>
        <w:contextualSpacing/>
        <w:rPr>
          <w:color w:val="000000"/>
        </w:rPr>
      </w:pPr>
      <w:r w:rsidRPr="00CC6198">
        <w:rPr>
          <w:color w:val="000000"/>
        </w:rPr>
        <w:t>1020 N Street, Room 1</w:t>
      </w:r>
      <w:r>
        <w:rPr>
          <w:color w:val="000000"/>
        </w:rPr>
        <w:t>2</w:t>
      </w:r>
      <w:r w:rsidRPr="00CC6198">
        <w:rPr>
          <w:color w:val="000000"/>
        </w:rPr>
        <w:t>4</w:t>
      </w:r>
    </w:p>
    <w:p w14:paraId="29107D4C" w14:textId="77777777" w:rsidR="006E4150" w:rsidRDefault="006E4150" w:rsidP="00900A88">
      <w:pPr>
        <w:pStyle w:val="NormalWeb"/>
        <w:spacing w:before="0" w:beforeAutospacing="0" w:after="0" w:afterAutospacing="0"/>
        <w:contextualSpacing/>
        <w:rPr>
          <w:color w:val="000000"/>
        </w:rPr>
      </w:pPr>
      <w:r w:rsidRPr="00CC6198">
        <w:rPr>
          <w:color w:val="000000"/>
        </w:rPr>
        <w:t>Sacramento, CA 95817</w:t>
      </w:r>
    </w:p>
    <w:p w14:paraId="42D7F833" w14:textId="77777777" w:rsidR="00900A88" w:rsidRPr="0039230C" w:rsidRDefault="00900A88" w:rsidP="00900A88">
      <w:pPr>
        <w:pStyle w:val="NormalWeb"/>
        <w:spacing w:before="0" w:beforeAutospacing="0" w:after="0" w:afterAutospacing="0"/>
        <w:contextualSpacing/>
        <w:rPr>
          <w:color w:val="000000"/>
        </w:rPr>
      </w:pPr>
    </w:p>
    <w:p w14:paraId="07BD959D" w14:textId="5AC16826" w:rsidR="00E04A59" w:rsidRDefault="00E04A59" w:rsidP="00900A88">
      <w:pPr>
        <w:pStyle w:val="NormalWeb"/>
        <w:spacing w:before="0" w:beforeAutospacing="0" w:after="0" w:afterAutospacing="0"/>
        <w:rPr>
          <w:b/>
          <w:bCs/>
          <w:color w:val="000000"/>
        </w:rPr>
      </w:pPr>
      <w:r w:rsidRPr="0039230C">
        <w:rPr>
          <w:b/>
          <w:bCs/>
          <w:color w:val="000000"/>
        </w:rPr>
        <w:t>RE:</w:t>
      </w:r>
      <w:r w:rsidR="00B323C9" w:rsidRPr="0039230C">
        <w:rPr>
          <w:b/>
          <w:bCs/>
          <w:color w:val="000000"/>
        </w:rPr>
        <w:t xml:space="preserve">  </w:t>
      </w:r>
      <w:r w:rsidRPr="0039230C">
        <w:rPr>
          <w:b/>
          <w:bCs/>
          <w:color w:val="000000"/>
        </w:rPr>
        <w:t>AB 373 (RUBIO)</w:t>
      </w:r>
      <w:r w:rsidR="00B27439" w:rsidRPr="0039230C">
        <w:rPr>
          <w:b/>
          <w:bCs/>
          <w:color w:val="000000"/>
        </w:rPr>
        <w:t xml:space="preserve"> – </w:t>
      </w:r>
      <w:r w:rsidR="00B323C9" w:rsidRPr="0039230C">
        <w:rPr>
          <w:b/>
          <w:bCs/>
          <w:color w:val="000000"/>
        </w:rPr>
        <w:t>SUPPORT</w:t>
      </w:r>
    </w:p>
    <w:p w14:paraId="73E72EED" w14:textId="77777777" w:rsidR="00900A88" w:rsidRPr="0039230C" w:rsidRDefault="00900A88" w:rsidP="00900A88">
      <w:pPr>
        <w:pStyle w:val="NormalWeb"/>
        <w:spacing w:before="0" w:beforeAutospacing="0" w:after="0" w:afterAutospacing="0"/>
        <w:rPr>
          <w:b/>
          <w:bCs/>
          <w:color w:val="000000"/>
        </w:rPr>
      </w:pPr>
    </w:p>
    <w:p w14:paraId="0F21584B" w14:textId="726EAE62" w:rsidR="00E04A59" w:rsidRDefault="00E04A59" w:rsidP="00900A88">
      <w:pPr>
        <w:pStyle w:val="NormalWeb"/>
        <w:spacing w:before="0" w:beforeAutospacing="0" w:after="0" w:afterAutospacing="0"/>
        <w:rPr>
          <w:color w:val="000000"/>
        </w:rPr>
      </w:pPr>
      <w:r w:rsidRPr="0039230C">
        <w:rPr>
          <w:color w:val="000000"/>
        </w:rPr>
        <w:t xml:space="preserve">Dear Chair </w:t>
      </w:r>
      <w:r w:rsidR="00553FA8" w:rsidRPr="0039230C">
        <w:rPr>
          <w:color w:val="000000"/>
        </w:rPr>
        <w:t>Lee</w:t>
      </w:r>
      <w:r w:rsidRPr="0039230C">
        <w:rPr>
          <w:color w:val="000000"/>
        </w:rPr>
        <w:t xml:space="preserve"> &amp; Honorable Committee Members:</w:t>
      </w:r>
    </w:p>
    <w:p w14:paraId="2EA6EF46" w14:textId="77777777" w:rsidR="00900A88" w:rsidRPr="0039230C" w:rsidRDefault="00900A88" w:rsidP="00900A88">
      <w:pPr>
        <w:pStyle w:val="NormalWeb"/>
        <w:spacing w:before="0" w:beforeAutospacing="0" w:after="0" w:afterAutospacing="0"/>
        <w:rPr>
          <w:color w:val="000000"/>
        </w:rPr>
      </w:pPr>
    </w:p>
    <w:p w14:paraId="1F589A57" w14:textId="77777777" w:rsidR="008A4A3E" w:rsidRDefault="008A4A3E" w:rsidP="00900A88">
      <w:pPr>
        <w:pStyle w:val="NormalWeb"/>
        <w:spacing w:before="0" w:beforeAutospacing="0" w:after="0" w:afterAutospacing="0"/>
        <w:jc w:val="both"/>
        <w:rPr>
          <w:color w:val="000000"/>
        </w:rPr>
      </w:pPr>
      <w:r w:rsidRPr="0039230C">
        <w:rPr>
          <w:highlight w:val="yellow"/>
        </w:rPr>
        <w:t>[Organization name</w:t>
      </w:r>
      <w:r w:rsidRPr="0039230C">
        <w:t xml:space="preserve">] is proud to support </w:t>
      </w:r>
      <w:r w:rsidRPr="0039230C">
        <w:rPr>
          <w:color w:val="000000"/>
        </w:rPr>
        <w:t>AB 373, authored by Assemblymember Rubio, which seeks to amend existing law related to the representation of nonminor dependents in dependency proceedings.</w:t>
      </w:r>
    </w:p>
    <w:p w14:paraId="16E42E90" w14:textId="77777777" w:rsidR="00900A88" w:rsidRPr="0039230C" w:rsidRDefault="00900A88" w:rsidP="00900A88">
      <w:pPr>
        <w:pStyle w:val="NormalWeb"/>
        <w:spacing w:before="0" w:beforeAutospacing="0" w:after="0" w:afterAutospacing="0"/>
        <w:jc w:val="both"/>
        <w:rPr>
          <w:color w:val="000000"/>
        </w:rPr>
      </w:pPr>
    </w:p>
    <w:p w14:paraId="2525AE1C" w14:textId="77777777" w:rsidR="008A4A3E" w:rsidRDefault="008A4A3E" w:rsidP="00900A88">
      <w:pPr>
        <w:spacing w:after="0" w:line="240" w:lineRule="auto"/>
        <w:jc w:val="both"/>
        <w:rPr>
          <w:rFonts w:ascii="Times New Roman" w:hAnsi="Times New Roman" w:cs="Times New Roman"/>
        </w:rPr>
      </w:pPr>
      <w:r w:rsidRPr="0039230C">
        <w:rPr>
          <w:rFonts w:ascii="Times New Roman" w:hAnsi="Times New Roman" w:cs="Times New Roman"/>
          <w:highlight w:val="yellow"/>
        </w:rPr>
        <w:t>[Insert organization’s background and/or any specific stories or cases to emphasize the need for this bill.]</w:t>
      </w:r>
    </w:p>
    <w:p w14:paraId="41DEF954" w14:textId="59DA75F4" w:rsidR="00B12AED" w:rsidRDefault="00B12AED" w:rsidP="00B12AED">
      <w:pPr>
        <w:pStyle w:val="NormalWeb"/>
        <w:jc w:val="both"/>
      </w:pPr>
      <w:r>
        <w:t xml:space="preserve">Currently, existing law requires appointed counsel to represent the best interests of children and nonminor dependents in dependency proceedings.  However, this standard is often inappropriately applied to nonminor dependents, who, as legal adults, deserve the right to direct their own representation.  The current framework can result in legal counsel overriding the wishes of nonminor dependents (legal adults) in favor of what an attorney perceives to be in their best interest, effectively limiting the nonminor </w:t>
      </w:r>
      <w:r>
        <w:t>dependents’</w:t>
      </w:r>
      <w:r>
        <w:t xml:space="preserve"> decision-making power.</w:t>
      </w:r>
    </w:p>
    <w:p w14:paraId="220FEBCD" w14:textId="77777777" w:rsidR="00B12AED" w:rsidRDefault="00B12AED" w:rsidP="00B12AED">
      <w:pPr>
        <w:pStyle w:val="NormalWeb"/>
        <w:jc w:val="both"/>
      </w:pPr>
      <w:r>
        <w:t>AB 373 directly addresses this issue by:</w:t>
      </w:r>
    </w:p>
    <w:p w14:paraId="57D5DA9B" w14:textId="77777777" w:rsidR="00B12AED" w:rsidRPr="00A02ADD" w:rsidRDefault="00B12AED" w:rsidP="00B12AED">
      <w:pPr>
        <w:pStyle w:val="NormalWeb"/>
        <w:numPr>
          <w:ilvl w:val="0"/>
          <w:numId w:val="1"/>
        </w:numPr>
        <w:jc w:val="both"/>
        <w:rPr>
          <w:b/>
          <w:bCs/>
        </w:rPr>
      </w:pPr>
      <w:r w:rsidRPr="00F90069">
        <w:rPr>
          <w:b/>
          <w:bCs/>
        </w:rPr>
        <w:t>Clarifying the role of counsel</w:t>
      </w:r>
      <w:r>
        <w:t xml:space="preserve"> by requiring that appointed attorneys for nonminor dependents advocate for their expressed wishes rather than substituting their judgment.</w:t>
      </w:r>
    </w:p>
    <w:p w14:paraId="423062EC" w14:textId="77777777" w:rsidR="00B12AED" w:rsidRPr="006B44F2" w:rsidRDefault="00B12AED" w:rsidP="00B12AED">
      <w:pPr>
        <w:pStyle w:val="NormalWeb"/>
        <w:numPr>
          <w:ilvl w:val="0"/>
          <w:numId w:val="1"/>
        </w:numPr>
        <w:jc w:val="both"/>
        <w:rPr>
          <w:b/>
          <w:bCs/>
        </w:rPr>
      </w:pPr>
      <w:r>
        <w:rPr>
          <w:b/>
          <w:bCs/>
        </w:rPr>
        <w:t>Upholding nonminor autonomy</w:t>
      </w:r>
      <w:r>
        <w:t xml:space="preserve"> by affirming their right to actively participate in legal decisions regarding housing, education, and employment.</w:t>
      </w:r>
    </w:p>
    <w:p w14:paraId="554FBFD0" w14:textId="77777777" w:rsidR="00B12AED" w:rsidRPr="0005699B" w:rsidRDefault="00B12AED" w:rsidP="00B12AED">
      <w:pPr>
        <w:pStyle w:val="NormalWeb"/>
        <w:numPr>
          <w:ilvl w:val="0"/>
          <w:numId w:val="1"/>
        </w:numPr>
        <w:jc w:val="both"/>
      </w:pPr>
      <w:r>
        <w:rPr>
          <w:b/>
          <w:bCs/>
        </w:rPr>
        <w:t>Distinguishing minors from nonminor dependents</w:t>
      </w:r>
      <w:r>
        <w:t xml:space="preserve"> by ensuring counsel can continue to advocate for a minor’s best interests while nonminor dependents receive legal representation aligned with their stated interests.</w:t>
      </w:r>
    </w:p>
    <w:p w14:paraId="2020FC60" w14:textId="33F98AB6" w:rsidR="008A4A3E" w:rsidRDefault="008A4A3E" w:rsidP="00900A88">
      <w:pPr>
        <w:pStyle w:val="NormalWeb"/>
        <w:spacing w:before="0" w:beforeAutospacing="0" w:after="0" w:afterAutospacing="0"/>
        <w:jc w:val="both"/>
        <w:rPr>
          <w:color w:val="000000"/>
        </w:rPr>
      </w:pPr>
      <w:r w:rsidRPr="0039230C">
        <w:rPr>
          <w:color w:val="000000"/>
        </w:rPr>
        <w:t xml:space="preserve">We urge the Committee to support AB 373 as it works to strengthen the rights of </w:t>
      </w:r>
      <w:proofErr w:type="gramStart"/>
      <w:r w:rsidRPr="0039230C">
        <w:rPr>
          <w:color w:val="000000"/>
        </w:rPr>
        <w:t>nonminor</w:t>
      </w:r>
      <w:proofErr w:type="gramEnd"/>
      <w:r w:rsidRPr="0039230C">
        <w:rPr>
          <w:color w:val="000000"/>
        </w:rPr>
        <w:t xml:space="preserve"> dependents and ensures that counsel is given the mandate to </w:t>
      </w:r>
      <w:r w:rsidR="00FE36AA">
        <w:rPr>
          <w:color w:val="000000"/>
        </w:rPr>
        <w:t xml:space="preserve">appropriately </w:t>
      </w:r>
      <w:r w:rsidRPr="0039230C">
        <w:rPr>
          <w:color w:val="000000"/>
        </w:rPr>
        <w:t xml:space="preserve">advocate </w:t>
      </w:r>
      <w:r w:rsidR="00FE36AA">
        <w:rPr>
          <w:color w:val="000000"/>
        </w:rPr>
        <w:t>for</w:t>
      </w:r>
      <w:r w:rsidRPr="0039230C">
        <w:rPr>
          <w:color w:val="000000"/>
        </w:rPr>
        <w:t xml:space="preserve"> the</w:t>
      </w:r>
      <w:r w:rsidR="00FE36AA">
        <w:rPr>
          <w:color w:val="000000"/>
        </w:rPr>
        <w:t>m</w:t>
      </w:r>
      <w:r w:rsidRPr="0039230C">
        <w:rPr>
          <w:color w:val="000000"/>
        </w:rPr>
        <w:t xml:space="preserve">, recognizing their autonomy and </w:t>
      </w:r>
      <w:r w:rsidR="00B12AED">
        <w:rPr>
          <w:color w:val="000000"/>
        </w:rPr>
        <w:t>needs</w:t>
      </w:r>
      <w:r w:rsidRPr="0039230C">
        <w:rPr>
          <w:color w:val="000000"/>
        </w:rPr>
        <w:t>. This bill represents a crucial step forward in making California’s juvenile dependency system more responsive, just, and respectful of nonminor dependents' voices.</w:t>
      </w:r>
    </w:p>
    <w:p w14:paraId="078CB0AF" w14:textId="77777777" w:rsidR="00900A88" w:rsidRPr="0039230C" w:rsidRDefault="00900A88" w:rsidP="00900A88">
      <w:pPr>
        <w:pStyle w:val="NormalWeb"/>
        <w:spacing w:before="0" w:beforeAutospacing="0" w:after="0" w:afterAutospacing="0"/>
        <w:jc w:val="both"/>
        <w:rPr>
          <w:color w:val="000000"/>
        </w:rPr>
      </w:pPr>
    </w:p>
    <w:p w14:paraId="2C7EC20C" w14:textId="77777777" w:rsidR="008A4A3E" w:rsidRPr="0039230C" w:rsidRDefault="008A4A3E" w:rsidP="00900A88">
      <w:pPr>
        <w:pStyle w:val="Default"/>
        <w:jc w:val="both"/>
        <w:rPr>
          <w:color w:val="auto"/>
        </w:rPr>
      </w:pPr>
      <w:r w:rsidRPr="0039230C">
        <w:rPr>
          <w:rFonts w:eastAsia="Times New Roman"/>
          <w:color w:val="auto"/>
        </w:rPr>
        <w:t xml:space="preserve">For the reasons stated above, we strongly support AB 373 and </w:t>
      </w:r>
      <w:r w:rsidRPr="0039230C">
        <w:rPr>
          <w:color w:val="auto"/>
        </w:rPr>
        <w:t>respectfully request your “AYE” vote.</w:t>
      </w:r>
    </w:p>
    <w:p w14:paraId="15E711AA" w14:textId="77777777" w:rsidR="008A4A3E" w:rsidRPr="0039230C" w:rsidRDefault="008A4A3E" w:rsidP="00900A88">
      <w:pPr>
        <w:pStyle w:val="NormalWeb"/>
        <w:spacing w:before="0" w:beforeAutospacing="0" w:after="0" w:afterAutospacing="0"/>
        <w:rPr>
          <w:color w:val="000000"/>
        </w:rPr>
      </w:pPr>
    </w:p>
    <w:p w14:paraId="5C9D6F49" w14:textId="77777777" w:rsidR="008A4A3E" w:rsidRPr="0039230C" w:rsidRDefault="008A4A3E" w:rsidP="00900A88">
      <w:pPr>
        <w:pStyle w:val="Arial10ptnormal"/>
        <w:rPr>
          <w:rFonts w:ascii="Times New Roman" w:hAnsi="Times New Roman"/>
          <w:sz w:val="24"/>
          <w:szCs w:val="24"/>
        </w:rPr>
      </w:pPr>
      <w:r w:rsidRPr="0039230C">
        <w:rPr>
          <w:rFonts w:ascii="Times New Roman" w:hAnsi="Times New Roman"/>
          <w:sz w:val="24"/>
          <w:szCs w:val="24"/>
        </w:rPr>
        <w:t>Sincerely,</w:t>
      </w:r>
    </w:p>
    <w:p w14:paraId="1EC33D21" w14:textId="77777777" w:rsidR="008A4A3E" w:rsidRPr="0039230C" w:rsidRDefault="008A4A3E" w:rsidP="00900A88">
      <w:pPr>
        <w:pStyle w:val="Arial10ptnormal"/>
        <w:rPr>
          <w:rFonts w:ascii="Times New Roman" w:hAnsi="Times New Roman"/>
          <w:sz w:val="24"/>
          <w:szCs w:val="24"/>
        </w:rPr>
      </w:pPr>
    </w:p>
    <w:p w14:paraId="430CED42" w14:textId="77777777" w:rsidR="008A4A3E" w:rsidRPr="0039230C" w:rsidRDefault="008A4A3E" w:rsidP="00900A88">
      <w:pPr>
        <w:pStyle w:val="Arial10ptnormal"/>
        <w:rPr>
          <w:rFonts w:ascii="Times New Roman" w:hAnsi="Times New Roman"/>
          <w:sz w:val="24"/>
          <w:szCs w:val="24"/>
          <w:highlight w:val="yellow"/>
        </w:rPr>
      </w:pPr>
      <w:r w:rsidRPr="0039230C">
        <w:rPr>
          <w:rFonts w:ascii="Times New Roman" w:hAnsi="Times New Roman"/>
          <w:sz w:val="24"/>
          <w:szCs w:val="24"/>
          <w:highlight w:val="yellow"/>
        </w:rPr>
        <w:t>NAME</w:t>
      </w:r>
    </w:p>
    <w:p w14:paraId="6CDCDACA" w14:textId="77777777" w:rsidR="007A6A6D" w:rsidRDefault="008A4A3E" w:rsidP="00900A88">
      <w:pPr>
        <w:pStyle w:val="Arial10ptnormal"/>
        <w:rPr>
          <w:rFonts w:ascii="Times New Roman" w:hAnsi="Times New Roman"/>
          <w:sz w:val="24"/>
          <w:szCs w:val="24"/>
        </w:rPr>
      </w:pPr>
      <w:r w:rsidRPr="0039230C">
        <w:rPr>
          <w:rFonts w:ascii="Times New Roman" w:hAnsi="Times New Roman"/>
          <w:sz w:val="24"/>
          <w:szCs w:val="24"/>
          <w:highlight w:val="yellow"/>
        </w:rPr>
        <w:t>TITLE</w:t>
      </w:r>
    </w:p>
    <w:p w14:paraId="11A0B0C2" w14:textId="77777777" w:rsidR="007A6A6D" w:rsidRDefault="007A6A6D" w:rsidP="00900A88">
      <w:pPr>
        <w:pStyle w:val="Arial10ptnormal"/>
        <w:rPr>
          <w:rFonts w:ascii="Times New Roman" w:hAnsi="Times New Roman"/>
          <w:sz w:val="24"/>
          <w:szCs w:val="24"/>
        </w:rPr>
      </w:pPr>
    </w:p>
    <w:p w14:paraId="3253FF43" w14:textId="413D6F1F" w:rsidR="008A4A3E" w:rsidRPr="0039230C" w:rsidRDefault="008A4A3E" w:rsidP="00900A88">
      <w:pPr>
        <w:pStyle w:val="Arial10ptnormal"/>
        <w:rPr>
          <w:rFonts w:ascii="Times New Roman" w:hAnsi="Times New Roman"/>
          <w:sz w:val="24"/>
          <w:szCs w:val="24"/>
        </w:rPr>
      </w:pPr>
      <w:r w:rsidRPr="0039230C">
        <w:rPr>
          <w:rFonts w:ascii="Times New Roman" w:hAnsi="Times New Roman"/>
          <w:sz w:val="24"/>
          <w:szCs w:val="24"/>
        </w:rPr>
        <w:t>cc</w:t>
      </w:r>
      <w:proofErr w:type="gramStart"/>
      <w:r w:rsidRPr="0039230C">
        <w:rPr>
          <w:rFonts w:ascii="Times New Roman" w:hAnsi="Times New Roman"/>
          <w:sz w:val="24"/>
          <w:szCs w:val="24"/>
        </w:rPr>
        <w:t>:  Members</w:t>
      </w:r>
      <w:proofErr w:type="gramEnd"/>
      <w:r w:rsidRPr="0039230C">
        <w:rPr>
          <w:rFonts w:ascii="Times New Roman" w:hAnsi="Times New Roman"/>
          <w:sz w:val="24"/>
          <w:szCs w:val="24"/>
        </w:rPr>
        <w:t xml:space="preserve"> and Staff, Assembly </w:t>
      </w:r>
      <w:r w:rsidR="00900A88">
        <w:rPr>
          <w:rFonts w:ascii="Times New Roman" w:hAnsi="Times New Roman"/>
          <w:sz w:val="24"/>
          <w:szCs w:val="24"/>
        </w:rPr>
        <w:t>Human Services</w:t>
      </w:r>
      <w:r w:rsidRPr="0039230C">
        <w:rPr>
          <w:rFonts w:ascii="Times New Roman" w:hAnsi="Times New Roman"/>
          <w:sz w:val="24"/>
          <w:szCs w:val="24"/>
        </w:rPr>
        <w:t xml:space="preserve"> Committee</w:t>
      </w:r>
    </w:p>
    <w:p w14:paraId="3D949BB9" w14:textId="0B2CAE54" w:rsidR="00464F33" w:rsidRDefault="008A4A3E" w:rsidP="001A5377">
      <w:pPr>
        <w:pStyle w:val="Arial10ptnormal"/>
      </w:pPr>
      <w:r w:rsidRPr="0039230C">
        <w:rPr>
          <w:rFonts w:ascii="Times New Roman" w:hAnsi="Times New Roman"/>
          <w:sz w:val="24"/>
          <w:szCs w:val="24"/>
        </w:rPr>
        <w:t xml:space="preserve">      Assemblymember Rubio</w:t>
      </w:r>
    </w:p>
    <w:sectPr w:rsidR="00464F33" w:rsidSect="007A6A6D">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C841F4"/>
    <w:multiLevelType w:val="hybridMultilevel"/>
    <w:tmpl w:val="FD76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6385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33"/>
    <w:rsid w:val="00013873"/>
    <w:rsid w:val="00163CD2"/>
    <w:rsid w:val="001A5377"/>
    <w:rsid w:val="001E6C11"/>
    <w:rsid w:val="001F2498"/>
    <w:rsid w:val="00285F55"/>
    <w:rsid w:val="0039230C"/>
    <w:rsid w:val="0045579D"/>
    <w:rsid w:val="00464F33"/>
    <w:rsid w:val="004E7B01"/>
    <w:rsid w:val="00553FA8"/>
    <w:rsid w:val="005D2DF5"/>
    <w:rsid w:val="006E4150"/>
    <w:rsid w:val="00707036"/>
    <w:rsid w:val="007172B0"/>
    <w:rsid w:val="007A6A6D"/>
    <w:rsid w:val="008A4A3E"/>
    <w:rsid w:val="00900A88"/>
    <w:rsid w:val="0094083C"/>
    <w:rsid w:val="00B12AED"/>
    <w:rsid w:val="00B27439"/>
    <w:rsid w:val="00B323C9"/>
    <w:rsid w:val="00BD63C1"/>
    <w:rsid w:val="00E04A59"/>
    <w:rsid w:val="00EA7997"/>
    <w:rsid w:val="00FC5AA0"/>
    <w:rsid w:val="00FE3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A76E5"/>
  <w15:chartTrackingRefBased/>
  <w15:docId w15:val="{7345B695-356F-4958-B0C1-BEDB9BCED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64F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64F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4F3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4F3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4F3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4F3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4F3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4F3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4F3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4F3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64F3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4F3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4F3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4F3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4F3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4F3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4F3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4F33"/>
    <w:rPr>
      <w:rFonts w:eastAsiaTheme="majorEastAsia" w:cstheme="majorBidi"/>
      <w:color w:val="272727" w:themeColor="text1" w:themeTint="D8"/>
    </w:rPr>
  </w:style>
  <w:style w:type="paragraph" w:styleId="Title">
    <w:name w:val="Title"/>
    <w:basedOn w:val="Normal"/>
    <w:next w:val="Normal"/>
    <w:link w:val="TitleChar"/>
    <w:uiPriority w:val="10"/>
    <w:qFormat/>
    <w:rsid w:val="00464F3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64F3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64F3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4F3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4F33"/>
    <w:pPr>
      <w:spacing w:before="160"/>
      <w:jc w:val="center"/>
    </w:pPr>
    <w:rPr>
      <w:i/>
      <w:iCs/>
      <w:color w:val="404040" w:themeColor="text1" w:themeTint="BF"/>
    </w:rPr>
  </w:style>
  <w:style w:type="character" w:customStyle="1" w:styleId="QuoteChar">
    <w:name w:val="Quote Char"/>
    <w:basedOn w:val="DefaultParagraphFont"/>
    <w:link w:val="Quote"/>
    <w:uiPriority w:val="29"/>
    <w:rsid w:val="00464F33"/>
    <w:rPr>
      <w:i/>
      <w:iCs/>
      <w:color w:val="404040" w:themeColor="text1" w:themeTint="BF"/>
    </w:rPr>
  </w:style>
  <w:style w:type="paragraph" w:styleId="ListParagraph">
    <w:name w:val="List Paragraph"/>
    <w:basedOn w:val="Normal"/>
    <w:uiPriority w:val="34"/>
    <w:qFormat/>
    <w:rsid w:val="00464F33"/>
    <w:pPr>
      <w:ind w:left="720"/>
      <w:contextualSpacing/>
    </w:pPr>
  </w:style>
  <w:style w:type="character" w:styleId="IntenseEmphasis">
    <w:name w:val="Intense Emphasis"/>
    <w:basedOn w:val="DefaultParagraphFont"/>
    <w:uiPriority w:val="21"/>
    <w:qFormat/>
    <w:rsid w:val="00464F33"/>
    <w:rPr>
      <w:i/>
      <w:iCs/>
      <w:color w:val="0F4761" w:themeColor="accent1" w:themeShade="BF"/>
    </w:rPr>
  </w:style>
  <w:style w:type="paragraph" w:styleId="IntenseQuote">
    <w:name w:val="Intense Quote"/>
    <w:basedOn w:val="Normal"/>
    <w:next w:val="Normal"/>
    <w:link w:val="IntenseQuoteChar"/>
    <w:uiPriority w:val="30"/>
    <w:qFormat/>
    <w:rsid w:val="00464F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4F33"/>
    <w:rPr>
      <w:i/>
      <w:iCs/>
      <w:color w:val="0F4761" w:themeColor="accent1" w:themeShade="BF"/>
    </w:rPr>
  </w:style>
  <w:style w:type="character" w:styleId="IntenseReference">
    <w:name w:val="Intense Reference"/>
    <w:basedOn w:val="DefaultParagraphFont"/>
    <w:uiPriority w:val="32"/>
    <w:qFormat/>
    <w:rsid w:val="00464F33"/>
    <w:rPr>
      <w:b/>
      <w:bCs/>
      <w:smallCaps/>
      <w:color w:val="0F4761" w:themeColor="accent1" w:themeShade="BF"/>
      <w:spacing w:val="5"/>
    </w:rPr>
  </w:style>
  <w:style w:type="character" w:styleId="Hyperlink">
    <w:name w:val="Hyperlink"/>
    <w:unhideWhenUsed/>
    <w:rsid w:val="006E4150"/>
    <w:rPr>
      <w:color w:val="0000FF"/>
      <w:u w:val="single"/>
    </w:rPr>
  </w:style>
  <w:style w:type="character" w:customStyle="1" w:styleId="normaltextrun">
    <w:name w:val="normaltextrun"/>
    <w:rsid w:val="006E4150"/>
  </w:style>
  <w:style w:type="paragraph" w:customStyle="1" w:styleId="paragraph">
    <w:name w:val="paragraph"/>
    <w:basedOn w:val="Normal"/>
    <w:rsid w:val="006E4150"/>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NormalWeb">
    <w:name w:val="Normal (Web)"/>
    <w:basedOn w:val="Normal"/>
    <w:uiPriority w:val="99"/>
    <w:unhideWhenUsed/>
    <w:rsid w:val="006E4150"/>
    <w:pPr>
      <w:spacing w:before="100" w:beforeAutospacing="1" w:after="100" w:afterAutospacing="1" w:line="240" w:lineRule="auto"/>
    </w:pPr>
    <w:rPr>
      <w:rFonts w:ascii="Times New Roman" w:eastAsia="Times New Roman" w:hAnsi="Times New Roman" w:cs="Times New Roman"/>
      <w:kern w:val="0"/>
      <w14:ligatures w14:val="none"/>
    </w:rPr>
  </w:style>
  <w:style w:type="paragraph" w:customStyle="1" w:styleId="Arial10ptnormal">
    <w:name w:val="Arial 10pt normal"/>
    <w:basedOn w:val="Normal"/>
    <w:rsid w:val="008A4A3E"/>
    <w:pPr>
      <w:autoSpaceDE w:val="0"/>
      <w:autoSpaceDN w:val="0"/>
      <w:adjustRightInd w:val="0"/>
      <w:spacing w:after="0" w:line="240" w:lineRule="auto"/>
    </w:pPr>
    <w:rPr>
      <w:rFonts w:ascii="Arial" w:eastAsia="Times New Roman" w:hAnsi="Arial" w:cs="Times New Roman"/>
      <w:kern w:val="0"/>
      <w:sz w:val="20"/>
      <w:szCs w:val="20"/>
      <w14:ligatures w14:val="none"/>
    </w:rPr>
  </w:style>
  <w:style w:type="paragraph" w:customStyle="1" w:styleId="Default">
    <w:name w:val="Default"/>
    <w:rsid w:val="008A4A3E"/>
    <w:pPr>
      <w:autoSpaceDE w:val="0"/>
      <w:autoSpaceDN w:val="0"/>
      <w:adjustRightInd w:val="0"/>
      <w:spacing w:after="0" w:line="240" w:lineRule="auto"/>
    </w:pPr>
    <w:rPr>
      <w:rFonts w:ascii="Times New Roman" w:eastAsiaTheme="minorEastAsia" w:hAnsi="Times New Roman" w:cs="Times New Roman"/>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972182">
      <w:bodyDiv w:val="1"/>
      <w:marLeft w:val="0"/>
      <w:marRight w:val="0"/>
      <w:marTop w:val="0"/>
      <w:marBottom w:val="0"/>
      <w:divBdr>
        <w:top w:val="none" w:sz="0" w:space="0" w:color="auto"/>
        <w:left w:val="none" w:sz="0" w:space="0" w:color="auto"/>
        <w:bottom w:val="none" w:sz="0" w:space="0" w:color="auto"/>
        <w:right w:val="none" w:sz="0" w:space="0" w:color="auto"/>
      </w:divBdr>
    </w:div>
    <w:div w:id="17257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cormickj@clccal.org" TargetMode="External"/><Relationship Id="rId5" Type="http://schemas.openxmlformats.org/officeDocument/2006/relationships/hyperlink" Target="https://calegislation.lc.ca.gov/Advocat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377</Words>
  <Characters>2090</Characters>
  <Application>Microsoft Office Word</Application>
  <DocSecurity>0</DocSecurity>
  <Lines>53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McCormick, Julie</dc:creator>
  <cp:keywords/>
  <dc:description/>
  <cp:lastModifiedBy>McCormick, Julie</cp:lastModifiedBy>
  <cp:revision>25</cp:revision>
  <dcterms:created xsi:type="dcterms:W3CDTF">2025-03-18T20:30:00Z</dcterms:created>
  <dcterms:modified xsi:type="dcterms:W3CDTF">2025-03-18T21:40:00Z</dcterms:modified>
</cp:coreProperties>
</file>